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F" w:rsidRPr="00237BDF" w:rsidRDefault="00193C3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68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07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6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>КОНТРОЛЬНО-СЧЕТНАЯ ПАЛАТА МУНИЦИПАЛЬНОГО РАЙОНА «</w:t>
      </w:r>
      <w:r w:rsidR="006B0B53">
        <w:rPr>
          <w:rFonts w:ascii="Times New Roman" w:hAnsi="Times New Roman" w:cs="Times New Roman"/>
          <w:b/>
          <w:sz w:val="30"/>
          <w:szCs w:val="30"/>
        </w:rPr>
        <w:t>НЕРЧИНСКИЙ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 xml:space="preserve"> РАЙОН»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Шилова ул., д.5, Нерчинск, 673400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Тел. (30242) 4-10-53, ksp.nerchinsk2013@yandex.ru</w:t>
      </w:r>
    </w:p>
    <w:p w:rsidR="008A7F8F" w:rsidRPr="00237BDF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ОКПО 12623255, ОГРН 1147513000029, ИНН/КПП 7513006963/751301001</w:t>
      </w:r>
    </w:p>
    <w:p w:rsidR="008A7F8F" w:rsidRPr="00237BDF" w:rsidRDefault="008A7F8F" w:rsidP="008A7F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7F8F" w:rsidRPr="00237BDF" w:rsidRDefault="008A7F8F" w:rsidP="008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A7F8F" w:rsidRPr="00237BDF" w:rsidRDefault="00E92B71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A7F8F" w:rsidRPr="00237BDF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6B0B53">
        <w:rPr>
          <w:rFonts w:ascii="Times New Roman" w:hAnsi="Times New Roman" w:cs="Times New Roman"/>
          <w:b/>
          <w:sz w:val="28"/>
          <w:szCs w:val="28"/>
        </w:rPr>
        <w:t xml:space="preserve">Нерчинский </w:t>
      </w:r>
      <w:r w:rsidRPr="00237BD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8A7F8F" w:rsidRDefault="008A7F8F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B0B53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:rsidR="006B0B53" w:rsidRPr="00237BDF" w:rsidRDefault="006B0B53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1E6" w:rsidRDefault="006B0B53" w:rsidP="006B0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B53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</w:t>
      </w:r>
      <w:r w:rsidR="00263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31E6"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законности, эффективности и целесообразности использования предоставленных средств субсидии из бюджета Забайкальского края бюджету городского поселения «Нерчинское» на реализацию мероприятия «Реконструкция ул. Погодаева в исторической части города Нерчинска».</w:t>
      </w:r>
    </w:p>
    <w:p w:rsidR="00C831E6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BDF">
        <w:rPr>
          <w:rFonts w:ascii="Times New Roman" w:hAnsi="Times New Roman"/>
          <w:b/>
          <w:sz w:val="28"/>
        </w:rPr>
        <w:t>Проверяемый период:</w:t>
      </w:r>
      <w:r w:rsidR="006B0B53">
        <w:rPr>
          <w:rFonts w:ascii="Times New Roman" w:hAnsi="Times New Roman"/>
          <w:sz w:val="28"/>
        </w:rPr>
        <w:t xml:space="preserve"> </w:t>
      </w:r>
      <w:r w:rsidR="00C831E6" w:rsidRPr="00C831E6">
        <w:rPr>
          <w:rFonts w:ascii="Times New Roman" w:hAnsi="Times New Roman"/>
          <w:sz w:val="28"/>
          <w:szCs w:val="28"/>
        </w:rPr>
        <w:t>2023 год (при необходимости иные периоды).</w:t>
      </w:r>
    </w:p>
    <w:p w:rsidR="00C831E6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7BDF">
        <w:rPr>
          <w:rFonts w:ascii="Times New Roman" w:hAnsi="Times New Roman"/>
          <w:b/>
          <w:sz w:val="28"/>
        </w:rPr>
        <w:t xml:space="preserve">Основание для проведения контрольного мероприятия: </w:t>
      </w:r>
      <w:r w:rsidR="00C831E6" w:rsidRPr="00C831E6">
        <w:rPr>
          <w:rFonts w:ascii="Times New Roman" w:hAnsi="Times New Roman"/>
          <w:sz w:val="28"/>
        </w:rPr>
        <w:t>пункт 2.3. плана работы контрольно-счетной палаты муниципального района «Нерчинский район» на 2024 год.</w:t>
      </w:r>
    </w:p>
    <w:p w:rsidR="008A7F8F" w:rsidRPr="00237BDF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Перечень объектов контроля: </w:t>
      </w:r>
      <w:r w:rsidR="00EA635D">
        <w:rPr>
          <w:rFonts w:ascii="Times New Roman" w:hAnsi="Times New Roman"/>
          <w:sz w:val="28"/>
          <w:szCs w:val="28"/>
        </w:rPr>
        <w:t xml:space="preserve">Администрация </w:t>
      </w:r>
      <w:r w:rsidR="00C831E6">
        <w:rPr>
          <w:rFonts w:ascii="Times New Roman" w:hAnsi="Times New Roman"/>
          <w:sz w:val="28"/>
          <w:szCs w:val="28"/>
        </w:rPr>
        <w:t>городского поселения «Нерчинское</w:t>
      </w:r>
      <w:r w:rsidR="00EA635D">
        <w:rPr>
          <w:rFonts w:ascii="Times New Roman" w:hAnsi="Times New Roman"/>
          <w:sz w:val="28"/>
          <w:szCs w:val="28"/>
        </w:rPr>
        <w:t>»</w:t>
      </w:r>
      <w:r w:rsidR="00E92B71">
        <w:rPr>
          <w:rFonts w:ascii="Times New Roman" w:hAnsi="Times New Roman"/>
          <w:sz w:val="28"/>
          <w:szCs w:val="28"/>
        </w:rPr>
        <w:t>.</w:t>
      </w:r>
    </w:p>
    <w:p w:rsidR="006B0B53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Должностн</w:t>
      </w:r>
      <w:r w:rsidR="006B0B53">
        <w:rPr>
          <w:rFonts w:ascii="Times New Roman" w:hAnsi="Times New Roman"/>
          <w:b/>
          <w:bCs/>
          <w:sz w:val="28"/>
          <w:szCs w:val="28"/>
        </w:rPr>
        <w:t>ые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="006B0B53">
        <w:rPr>
          <w:rFonts w:ascii="Times New Roman" w:hAnsi="Times New Roman"/>
          <w:b/>
          <w:bCs/>
          <w:sz w:val="28"/>
          <w:szCs w:val="28"/>
        </w:rPr>
        <w:t>а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Контрольно-счетной палаты муниципального района «</w:t>
      </w:r>
      <w:r w:rsidR="006B0B53">
        <w:rPr>
          <w:rFonts w:ascii="Times New Roman" w:hAnsi="Times New Roman"/>
          <w:b/>
          <w:bCs/>
          <w:sz w:val="28"/>
          <w:szCs w:val="28"/>
        </w:rPr>
        <w:t xml:space="preserve">Нерчинский </w:t>
      </w:r>
      <w:r w:rsidRPr="00237BDF">
        <w:rPr>
          <w:rFonts w:ascii="Times New Roman" w:hAnsi="Times New Roman"/>
          <w:b/>
          <w:bCs/>
          <w:sz w:val="28"/>
          <w:szCs w:val="28"/>
        </w:rPr>
        <w:t>район», осуществляющее проведение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6B0B53" w:rsidRPr="006B0B53">
        <w:rPr>
          <w:rFonts w:ascii="Times New Roman" w:hAnsi="Times New Roman"/>
          <w:bCs/>
          <w:sz w:val="28"/>
          <w:szCs w:val="28"/>
        </w:rPr>
        <w:t>председатель контрольно-счетной палаты Цаплина В.С., аудитор Федорец Л.П.</w:t>
      </w:r>
    </w:p>
    <w:p w:rsidR="00C831E6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Срок проведения основного этапа контрольного мероприятия: </w:t>
      </w:r>
      <w:r w:rsidR="00C831E6" w:rsidRPr="00C831E6">
        <w:rPr>
          <w:rFonts w:ascii="Times New Roman" w:hAnsi="Times New Roman"/>
          <w:bCs/>
          <w:sz w:val="28"/>
          <w:szCs w:val="28"/>
        </w:rPr>
        <w:t>с 26.08.2024 по 26.09.2024.</w:t>
      </w:r>
    </w:p>
    <w:p w:rsidR="008A7F8F" w:rsidRPr="00237BDF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Форма проведения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4E13FC" w:rsidRPr="00237BDF">
        <w:rPr>
          <w:rFonts w:ascii="Times New Roman" w:hAnsi="Times New Roman"/>
          <w:bCs/>
          <w:sz w:val="28"/>
          <w:szCs w:val="28"/>
        </w:rPr>
        <w:t>выездная</w:t>
      </w:r>
      <w:r w:rsidR="00760508" w:rsidRPr="00237BDF">
        <w:rPr>
          <w:rFonts w:ascii="Times New Roman" w:hAnsi="Times New Roman"/>
          <w:bCs/>
          <w:sz w:val="28"/>
          <w:szCs w:val="28"/>
        </w:rPr>
        <w:t xml:space="preserve"> проверка</w:t>
      </w:r>
      <w:r w:rsidRPr="00237BDF">
        <w:rPr>
          <w:rFonts w:ascii="Times New Roman" w:hAnsi="Times New Roman"/>
          <w:bCs/>
          <w:sz w:val="28"/>
          <w:szCs w:val="28"/>
        </w:rPr>
        <w:t>.</w:t>
      </w:r>
    </w:p>
    <w:p w:rsidR="00C831E6" w:rsidRDefault="00C831E6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31E6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поселения «Нерчинское» (далее Администрация ГП, Заказчик) – исполнительно - распорядительный орган, наделенный полномочиями по решению вопросов местного значения городского поселения «Нерчинское»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края. Обладает правами юридического лица, имеет свои печать, штампы, счета в банке, финансируется из бюджета городского поселения «Нерчинское». Положение об Администрации ГП утверждено решением Совета городского поселения «Нерчинское» от 22.09.2010 №258.</w:t>
      </w:r>
    </w:p>
    <w:p w:rsidR="0050548C" w:rsidRPr="00237BDF" w:rsidRDefault="0050548C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/>
          <w:bCs/>
          <w:sz w:val="28"/>
          <w:szCs w:val="28"/>
        </w:rPr>
        <w:t>По результатам конт</w:t>
      </w:r>
      <w:r w:rsidR="00165677" w:rsidRPr="00237BDF">
        <w:rPr>
          <w:rFonts w:ascii="Times New Roman" w:hAnsi="Times New Roman"/>
          <w:bCs/>
          <w:sz w:val="28"/>
          <w:szCs w:val="28"/>
        </w:rPr>
        <w:t>рольного мероприятия составлен а</w:t>
      </w:r>
      <w:r w:rsidRPr="00237BDF">
        <w:rPr>
          <w:rFonts w:ascii="Times New Roman" w:hAnsi="Times New Roman"/>
          <w:bCs/>
          <w:sz w:val="28"/>
          <w:szCs w:val="28"/>
        </w:rPr>
        <w:t xml:space="preserve">кт </w:t>
      </w:r>
      <w:r w:rsidRPr="00237BDF">
        <w:rPr>
          <w:rFonts w:ascii="Times New Roman" w:hAnsi="Times New Roman" w:cs="Times New Roman"/>
          <w:sz w:val="28"/>
          <w:szCs w:val="28"/>
        </w:rPr>
        <w:t xml:space="preserve">от </w:t>
      </w:r>
      <w:r w:rsidR="00C831E6">
        <w:rPr>
          <w:rFonts w:ascii="Times New Roman" w:hAnsi="Times New Roman" w:cs="Times New Roman"/>
          <w:sz w:val="28"/>
          <w:szCs w:val="28"/>
        </w:rPr>
        <w:t>26</w:t>
      </w:r>
      <w:r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C831E6">
        <w:rPr>
          <w:rFonts w:ascii="Times New Roman" w:hAnsi="Times New Roman" w:cs="Times New Roman"/>
          <w:sz w:val="28"/>
          <w:szCs w:val="28"/>
        </w:rPr>
        <w:t>сентября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20</w:t>
      </w:r>
      <w:r w:rsidR="001410A8">
        <w:rPr>
          <w:rFonts w:ascii="Times New Roman" w:hAnsi="Times New Roman" w:cs="Times New Roman"/>
          <w:sz w:val="28"/>
          <w:szCs w:val="28"/>
        </w:rPr>
        <w:t>2</w:t>
      </w:r>
      <w:r w:rsidR="00E92B71">
        <w:rPr>
          <w:rFonts w:ascii="Times New Roman" w:hAnsi="Times New Roman" w:cs="Times New Roman"/>
          <w:sz w:val="28"/>
          <w:szCs w:val="28"/>
        </w:rPr>
        <w:t>4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31E6">
        <w:rPr>
          <w:rFonts w:ascii="Times New Roman" w:hAnsi="Times New Roman" w:cs="Times New Roman"/>
          <w:sz w:val="28"/>
          <w:szCs w:val="28"/>
        </w:rPr>
        <w:t>4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. </w:t>
      </w:r>
      <w:r w:rsidR="005D2344" w:rsidRPr="00237BDF">
        <w:rPr>
          <w:rFonts w:ascii="Times New Roman" w:hAnsi="Times New Roman" w:cs="Times New Roman"/>
          <w:sz w:val="28"/>
          <w:szCs w:val="28"/>
        </w:rPr>
        <w:t>А</w:t>
      </w:r>
      <w:r w:rsidRPr="00237BDF">
        <w:rPr>
          <w:rFonts w:ascii="Times New Roman" w:hAnsi="Times New Roman" w:cs="Times New Roman"/>
          <w:sz w:val="28"/>
          <w:szCs w:val="28"/>
        </w:rPr>
        <w:t xml:space="preserve">кт 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подписан объектом контроля </w:t>
      </w:r>
      <w:r w:rsidR="008C6602">
        <w:rPr>
          <w:rFonts w:ascii="Times New Roman" w:hAnsi="Times New Roman" w:cs="Times New Roman"/>
          <w:sz w:val="28"/>
          <w:szCs w:val="28"/>
        </w:rPr>
        <w:t>без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 возражений.</w:t>
      </w:r>
    </w:p>
    <w:p w:rsidR="008A7F8F" w:rsidRPr="00986FD3" w:rsidRDefault="0026384F" w:rsidP="00C5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8A7F8F" w:rsidRPr="00986FD3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 установлено следующее</w:t>
      </w:r>
      <w:r w:rsidR="008A7F8F" w:rsidRPr="00986FD3">
        <w:rPr>
          <w:rFonts w:ascii="Times New Roman" w:hAnsi="Times New Roman"/>
          <w:b/>
          <w:sz w:val="28"/>
          <w:szCs w:val="28"/>
        </w:rPr>
        <w:t>:</w:t>
      </w:r>
    </w:p>
    <w:p w:rsidR="00C831E6" w:rsidRPr="00C831E6" w:rsidRDefault="00C831E6" w:rsidP="00C831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Министерством строительства, дорожного хозяйства и транспорта Забайкальского края и Администрацией ГП заключено Соглашение от 7.03.2023 №07-2023-21 о предоставлении из бюджета Забайкальского края субсидии бюджету городского поселения «Нерчинское» на софинансирование мероприятий по строительству, реконструкции, капитальный ремонт автомобильных дорог общего пользования местного значения и искусственных сооружений на них. Размер Субсидии - 50 594 200,0 руб., софинансирование – 5 621 577,78 руб. (10%).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нарушение п. 4.3.8. Соглашения, Администрацией ГП в адрес Министерства отчеты о расходовании Субсидии о достижении значений показателей результативности, об исполнении графика выполнения работ,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направлялись.</w:t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>3. Поступившие средства Субсидии Администрацией ГП в полном объеме направлены на оплату заключенного муниципального контракта от 23.08.2023 № ЕП10, в сумме – 52 669 210,8 руб., в том числе: за счет краевого бюджета в сумме 47 402 289,72 руб., за счет средств местного бюджета 5 266 921,08 руб. Кредиторская задолженность не числится.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 мероприятию «Выполнение работ по реконструкции автомобильной дороги: «Реконструкция ул. Погодаева в исторической части города Нерчинска» Администрацией ГП в 2023 году проведено два электронных аукциона (номер закупки: 0891200000623002573 от 17.03.2023, 0891200000623003785 от 12.04.2023). Электронные аукционы признаны несостоявшимся в соответствии с п. 3 ч. 1 ст. 52 Федерального закона № 44-ФЗ. Причина признания процедуры несостоявшейся: по окончании срока подачи заявок не подано ни одной заявки на участие в закупке. 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наличии решения контрольного органа в сфере закупок об отказе в согласовании заключения контракта с единственным поставщиком ООО «Перспектив», в нарушение ч. 10 ст. 93 Федерального закона № 44-ФЗ Администрация ГП заключила муниципальный контракт на выполнение работ по реконструкции ул. Погодаева в исторической части города Нерчинска с ООО «Перспектив», как с единственным подрядчиком,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данное нарушение является административным правонарушением по ч. 1 ст. 7.29. Кодекса Российской Федерации об административных правонарушениях от 30.12.2001 № 195-ФЗ (ред. от 08.08.2024).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6.Контракт с ООО «Перспектив» был расторгнут по соглашению сторон, на основании Соглашения № 1 от 22.08.2023. </w:t>
      </w:r>
    </w:p>
    <w:p w:rsidR="00C831E6" w:rsidRPr="00C831E6" w:rsidRDefault="00C831E6" w:rsidP="00C831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7. При отсутствии оснований для осуществления закупки у единственного подрядчика, в соответствии с ч.1 ст. 93 Федерального закона № 44-ФЗ, постановления Правительства Забайкальского края от 09.06.2022 № 238 Администрацией ГП заключен муниципальный контракт с единственным поставщиком (ООО «ДорСтрой») без применения конкурентных закупочных процедур. Заказчиком неверно выбран способ определения подрядчика потому как осуществление закупки у единственного подрядчика не соответствует требованиям ч. 1 ст. 24 Федерального закона №44-ФЗ.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Данное нарушение содержит признаки административного нарушения по ч. 2 ст. 7.29 Кодекса Российской Федерации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об административных правонарушениях от 30.12.2001 № 195-ФЗ (ред. от 08.08.2024).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В нарушение ч. 3 ст. 103 Федерального закона № 44-ФЗ информация о заключенном Контракте размещена в ЕИС 15.09.2023, должна быть размещена не позднее 30.08.2024.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Данное нарушение содержит признаки административного нарушения по ч. 2 ст. 7.31 Кодекса Российской Федерации об административных правонарушениях от 30.12.2001  № 195-ФЗ (ред. от 08.08.2024).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>9. В нарушение ч. 64.1 ст. 112 Федерального закона № 44-ФЗ, обеспечение исполнения контракта, обеспечение гарантийных обязательств Контрактом не установлено.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При проверке актов выполненных работ на предмет соответствия локальным сметным расчетам, являющимся неотъемлемой частью муниципальных контрактов, установлены многочисленные факты наличия не выполненных Подрядчиком работ на сумму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2 798 914,13 руб</w:t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Администрация ГП своевременно не провела работу по начислению пеней и штрафов, а также не выставила требования за просрочку исполнения Подрядчиком обязательств, предусмотренных муниципальным контрактом, в следствие чего бюджет городского поселения «Нерчинское»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недополучил доход</w:t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неналоговых поступлений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сумме 1 772 953,27 руб.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Подписанный акт о сдаче объекта в эксплуатацию к проверке не представлен. 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В нарушение требований ч. 3 ст. 103 Федерального закона № 44-ФЗ, Заказчиком не соблюдены сроки размещения в ЕИС в реестре контрактов муниципального контракта и документов о приемке.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Данное нарушение содержит признаки административного нарушения по ч. 2 ст. 7.31 Кодекса Российской Федерации об административных правонарушениях от 30.12.2001 № 195-ФЗ (ред. от 11.06.2022).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В нарушение ст.94 Федерального закона № 44-ФЗ, ст.219 Бюджетного кодекса РФ Администрацией ГП ненадлежащим образом исполнены полномочия получателя бюджетных средств при исполнении бюджета по расходам (подтверждены несуществующие денежные обязательства), в нарушение п.1 ст. 9 Федерального закона от 06.12.2011 № 402-ФЗ «О бухгалтерском учете» к бухгалтерскому учету приняты документы, которыми оформлены не имевшие места факты хозяйственной жизни на общую сумму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988 650,83</w:t>
      </w: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 </w:t>
      </w: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Данное нарушение содержит признаки административного нарушения по ч. 10 ст. 7.32 Кодекса Российской Федерации об административных правонарушениях от 30.12.2001г.  № 195-ФЗ (ред. от 08.08.2024).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1E6">
        <w:rPr>
          <w:rFonts w:ascii="Times New Roman" w:eastAsia="Calibri" w:hAnsi="Times New Roman" w:cs="Times New Roman"/>
          <w:sz w:val="28"/>
          <w:szCs w:val="28"/>
          <w:lang w:eastAsia="en-US"/>
        </w:rPr>
        <w:t>15. В ходе визуального осмотра выполненных работ установлены факты не качественного выполнения работ: дорожное полотно осело и образовались выемки вдоль кромки водоотвода, на примыкании люка канализационного колодца к водоотводным лоткам имеются участки, не закрытые решеткой, вокруг канализационных колодцев образовались провалы земли.</w:t>
      </w:r>
    </w:p>
    <w:p w:rsidR="00C831E6" w:rsidRPr="00C831E6" w:rsidRDefault="00C831E6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3FC" w:rsidRDefault="00360EB4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редложения по результатам контрольного мероприятия:</w:t>
      </w:r>
    </w:p>
    <w:p w:rsidR="00360EB4" w:rsidRDefault="00EA635D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1E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831E6">
        <w:rPr>
          <w:rFonts w:ascii="Times New Roman" w:hAnsi="Times New Roman" w:cs="Times New Roman"/>
          <w:sz w:val="28"/>
          <w:szCs w:val="28"/>
        </w:rPr>
        <w:t>Нерчинское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EB4" w:rsidRPr="008643CA">
        <w:rPr>
          <w:rFonts w:ascii="Times New Roman" w:hAnsi="Times New Roman" w:cs="Times New Roman"/>
          <w:sz w:val="28"/>
          <w:szCs w:val="28"/>
        </w:rPr>
        <w:t>:</w:t>
      </w:r>
    </w:p>
    <w:p w:rsidR="00360EB4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устранить нарушения и недостатки, отраженные в акте по результатам контрольного мероприятия</w:t>
      </w:r>
      <w:r w:rsidR="00E625C9">
        <w:rPr>
          <w:rFonts w:ascii="Times New Roman" w:hAnsi="Times New Roman" w:cs="Times New Roman"/>
          <w:sz w:val="28"/>
          <w:szCs w:val="28"/>
        </w:rPr>
        <w:t>;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палате МР «Нерчинский район»: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FC3">
        <w:rPr>
          <w:rFonts w:ascii="Times New Roman" w:hAnsi="Times New Roman" w:cs="Times New Roman"/>
          <w:sz w:val="28"/>
          <w:szCs w:val="28"/>
        </w:rPr>
        <w:t>внести</w:t>
      </w:r>
      <w:r w:rsidR="009B7E6A" w:rsidRPr="00237BD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EA6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1E6">
        <w:rPr>
          <w:rFonts w:ascii="Times New Roman" w:hAnsi="Times New Roman" w:cs="Times New Roman"/>
          <w:sz w:val="28"/>
          <w:szCs w:val="28"/>
        </w:rPr>
        <w:t>городского</w:t>
      </w:r>
      <w:r w:rsidR="00EA635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831E6">
        <w:rPr>
          <w:rFonts w:ascii="Times New Roman" w:hAnsi="Times New Roman" w:cs="Times New Roman"/>
          <w:sz w:val="28"/>
          <w:szCs w:val="28"/>
        </w:rPr>
        <w:t>Нерчинское</w:t>
      </w:r>
      <w:r w:rsidR="00EA635D">
        <w:rPr>
          <w:rFonts w:ascii="Times New Roman" w:hAnsi="Times New Roman" w:cs="Times New Roman"/>
          <w:sz w:val="28"/>
          <w:szCs w:val="28"/>
        </w:rPr>
        <w:t>»</w:t>
      </w:r>
      <w:r w:rsidR="008643CA" w:rsidRPr="008643CA">
        <w:rPr>
          <w:rFonts w:ascii="Times New Roman" w:hAnsi="Times New Roman" w:cs="Times New Roman"/>
          <w:sz w:val="28"/>
          <w:szCs w:val="28"/>
        </w:rPr>
        <w:t xml:space="preserve"> </w:t>
      </w:r>
      <w:r w:rsidR="000B443C">
        <w:rPr>
          <w:rFonts w:ascii="Times New Roman" w:hAnsi="Times New Roman" w:cs="Times New Roman"/>
          <w:sz w:val="28"/>
          <w:szCs w:val="28"/>
        </w:rPr>
        <w:t>о принятии мер по устранению и предупреждению в дальнейшем выявленных нарушений;</w:t>
      </w:r>
    </w:p>
    <w:p w:rsidR="003A5F13" w:rsidRPr="00237BDF" w:rsidRDefault="000B443C" w:rsidP="000B4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акт </w:t>
      </w:r>
      <w:r w:rsidR="008643CA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831E6">
        <w:rPr>
          <w:rFonts w:ascii="Times New Roman" w:hAnsi="Times New Roman" w:cs="Times New Roman"/>
          <w:sz w:val="28"/>
          <w:szCs w:val="28"/>
        </w:rPr>
        <w:t>Совета городского поселен</w:t>
      </w:r>
      <w:bookmarkStart w:id="0" w:name="_GoBack"/>
      <w:bookmarkEnd w:id="0"/>
      <w:r w:rsidR="00C831E6">
        <w:rPr>
          <w:rFonts w:ascii="Times New Roman" w:hAnsi="Times New Roman" w:cs="Times New Roman"/>
          <w:sz w:val="28"/>
          <w:szCs w:val="28"/>
        </w:rPr>
        <w:t>ия «Нерчинское</w:t>
      </w:r>
      <w:r w:rsidR="005E722F">
        <w:rPr>
          <w:rFonts w:ascii="Times New Roman" w:hAnsi="Times New Roman" w:cs="Times New Roman"/>
          <w:sz w:val="28"/>
          <w:szCs w:val="28"/>
        </w:rPr>
        <w:t xml:space="preserve">, 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>Нерчинского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BEE" w:rsidRPr="00237BDF" w:rsidRDefault="009D5BEE" w:rsidP="005D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E72B07" w:rsidP="00FD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КСП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3272C2">
        <w:rPr>
          <w:rFonts w:ascii="Times New Roman" w:hAnsi="Times New Roman" w:cs="Times New Roman"/>
          <w:sz w:val="28"/>
          <w:szCs w:val="28"/>
        </w:rPr>
        <w:t>В.С. Цаплина</w:t>
      </w: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6C83" w:rsidRPr="00237BDF" w:rsidSect="00884E56">
      <w:foot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00" w:rsidRDefault="00607400" w:rsidP="00884E56">
      <w:pPr>
        <w:spacing w:after="0" w:line="240" w:lineRule="auto"/>
      </w:pPr>
      <w:r>
        <w:separator/>
      </w:r>
    </w:p>
  </w:endnote>
  <w:endnote w:type="continuationSeparator" w:id="0">
    <w:p w:rsidR="00607400" w:rsidRDefault="00607400" w:rsidP="008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663506"/>
      <w:docPartObj>
        <w:docPartGallery w:val="Page Numbers (Bottom of Page)"/>
        <w:docPartUnique/>
      </w:docPartObj>
    </w:sdtPr>
    <w:sdtEndPr/>
    <w:sdtContent>
      <w:p w:rsidR="002D1A1B" w:rsidRDefault="000B2B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1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A1B" w:rsidRDefault="002D1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00" w:rsidRDefault="00607400" w:rsidP="00884E56">
      <w:pPr>
        <w:spacing w:after="0" w:line="240" w:lineRule="auto"/>
      </w:pPr>
      <w:r>
        <w:separator/>
      </w:r>
    </w:p>
  </w:footnote>
  <w:footnote w:type="continuationSeparator" w:id="0">
    <w:p w:rsidR="00607400" w:rsidRDefault="00607400" w:rsidP="0088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264"/>
    <w:multiLevelType w:val="hybridMultilevel"/>
    <w:tmpl w:val="F26479B8"/>
    <w:lvl w:ilvl="0" w:tplc="CF58EB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2393D96"/>
    <w:multiLevelType w:val="hybridMultilevel"/>
    <w:tmpl w:val="18C8106E"/>
    <w:lvl w:ilvl="0" w:tplc="9D3CA00E">
      <w:start w:val="1"/>
      <w:numFmt w:val="decimal"/>
      <w:lvlText w:val="%1."/>
      <w:lvlJc w:val="left"/>
      <w:pPr>
        <w:ind w:left="1346" w:hanging="495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17D67"/>
    <w:multiLevelType w:val="hybridMultilevel"/>
    <w:tmpl w:val="75AE0284"/>
    <w:lvl w:ilvl="0" w:tplc="6C5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8E5EFF"/>
    <w:multiLevelType w:val="hybridMultilevel"/>
    <w:tmpl w:val="17927E8C"/>
    <w:lvl w:ilvl="0" w:tplc="60260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F8F"/>
    <w:rsid w:val="00004DD9"/>
    <w:rsid w:val="00013AD2"/>
    <w:rsid w:val="0004077E"/>
    <w:rsid w:val="00041DC5"/>
    <w:rsid w:val="000530F0"/>
    <w:rsid w:val="0006591F"/>
    <w:rsid w:val="00080B2A"/>
    <w:rsid w:val="000952A6"/>
    <w:rsid w:val="000A66BD"/>
    <w:rsid w:val="000B2BF7"/>
    <w:rsid w:val="000B443C"/>
    <w:rsid w:val="000E4B0F"/>
    <w:rsid w:val="00105794"/>
    <w:rsid w:val="00113A47"/>
    <w:rsid w:val="00114AE2"/>
    <w:rsid w:val="00126F0A"/>
    <w:rsid w:val="00133AE9"/>
    <w:rsid w:val="001410A8"/>
    <w:rsid w:val="00142C56"/>
    <w:rsid w:val="001614C8"/>
    <w:rsid w:val="00165677"/>
    <w:rsid w:val="001906C0"/>
    <w:rsid w:val="001919FF"/>
    <w:rsid w:val="00193C3F"/>
    <w:rsid w:val="001B4FC3"/>
    <w:rsid w:val="001C3527"/>
    <w:rsid w:val="002210A2"/>
    <w:rsid w:val="00237BDF"/>
    <w:rsid w:val="002575C2"/>
    <w:rsid w:val="0026384F"/>
    <w:rsid w:val="0028477F"/>
    <w:rsid w:val="00286188"/>
    <w:rsid w:val="00294B46"/>
    <w:rsid w:val="00297990"/>
    <w:rsid w:val="002A261F"/>
    <w:rsid w:val="002A44E9"/>
    <w:rsid w:val="002A4D3D"/>
    <w:rsid w:val="002B07F2"/>
    <w:rsid w:val="002D1A1B"/>
    <w:rsid w:val="00312C2B"/>
    <w:rsid w:val="00320346"/>
    <w:rsid w:val="0032588C"/>
    <w:rsid w:val="003272C2"/>
    <w:rsid w:val="00340F1B"/>
    <w:rsid w:val="00340F1F"/>
    <w:rsid w:val="00346627"/>
    <w:rsid w:val="003514EC"/>
    <w:rsid w:val="00351838"/>
    <w:rsid w:val="00360EB4"/>
    <w:rsid w:val="003A035F"/>
    <w:rsid w:val="003A5F13"/>
    <w:rsid w:val="003B12AA"/>
    <w:rsid w:val="003B3911"/>
    <w:rsid w:val="003C38F8"/>
    <w:rsid w:val="003D3E20"/>
    <w:rsid w:val="003D5C29"/>
    <w:rsid w:val="003E41F9"/>
    <w:rsid w:val="00411A5F"/>
    <w:rsid w:val="0041409D"/>
    <w:rsid w:val="00416C29"/>
    <w:rsid w:val="00427023"/>
    <w:rsid w:val="004444A6"/>
    <w:rsid w:val="00456DD2"/>
    <w:rsid w:val="00475772"/>
    <w:rsid w:val="004D1722"/>
    <w:rsid w:val="004E13FC"/>
    <w:rsid w:val="004E1B36"/>
    <w:rsid w:val="004F3F96"/>
    <w:rsid w:val="0050548C"/>
    <w:rsid w:val="005117C2"/>
    <w:rsid w:val="00514C8D"/>
    <w:rsid w:val="00570BFB"/>
    <w:rsid w:val="005950C7"/>
    <w:rsid w:val="005A12A9"/>
    <w:rsid w:val="005A6123"/>
    <w:rsid w:val="005C0B5A"/>
    <w:rsid w:val="005C68F6"/>
    <w:rsid w:val="005D2344"/>
    <w:rsid w:val="005E0BC6"/>
    <w:rsid w:val="005E722F"/>
    <w:rsid w:val="005F00CB"/>
    <w:rsid w:val="00607400"/>
    <w:rsid w:val="006765D2"/>
    <w:rsid w:val="00686447"/>
    <w:rsid w:val="00687AEF"/>
    <w:rsid w:val="006B0B53"/>
    <w:rsid w:val="006B1B3F"/>
    <w:rsid w:val="006C5C85"/>
    <w:rsid w:val="006E2714"/>
    <w:rsid w:val="006E3969"/>
    <w:rsid w:val="00760508"/>
    <w:rsid w:val="00783401"/>
    <w:rsid w:val="007B26E5"/>
    <w:rsid w:val="007C13D0"/>
    <w:rsid w:val="007C43AD"/>
    <w:rsid w:val="007D56C4"/>
    <w:rsid w:val="007D6DB3"/>
    <w:rsid w:val="00802B3A"/>
    <w:rsid w:val="00812901"/>
    <w:rsid w:val="00826C83"/>
    <w:rsid w:val="0083575B"/>
    <w:rsid w:val="008472E2"/>
    <w:rsid w:val="008577B2"/>
    <w:rsid w:val="008643CA"/>
    <w:rsid w:val="008715FF"/>
    <w:rsid w:val="00884E56"/>
    <w:rsid w:val="008A5B7D"/>
    <w:rsid w:val="008A7F8F"/>
    <w:rsid w:val="008C104C"/>
    <w:rsid w:val="008C6602"/>
    <w:rsid w:val="008D3A2F"/>
    <w:rsid w:val="008D6789"/>
    <w:rsid w:val="00913558"/>
    <w:rsid w:val="0092193D"/>
    <w:rsid w:val="009262C6"/>
    <w:rsid w:val="00933A29"/>
    <w:rsid w:val="009853E4"/>
    <w:rsid w:val="00986FD3"/>
    <w:rsid w:val="009A0C6C"/>
    <w:rsid w:val="009B7E6A"/>
    <w:rsid w:val="009D2D86"/>
    <w:rsid w:val="009D5BEE"/>
    <w:rsid w:val="009F1DC0"/>
    <w:rsid w:val="009F28BE"/>
    <w:rsid w:val="00A239CC"/>
    <w:rsid w:val="00A51288"/>
    <w:rsid w:val="00AA1BBF"/>
    <w:rsid w:val="00AB7705"/>
    <w:rsid w:val="00AD7064"/>
    <w:rsid w:val="00B00C24"/>
    <w:rsid w:val="00B01E72"/>
    <w:rsid w:val="00B10826"/>
    <w:rsid w:val="00B1293F"/>
    <w:rsid w:val="00B36C6F"/>
    <w:rsid w:val="00B67992"/>
    <w:rsid w:val="00B85F6F"/>
    <w:rsid w:val="00BD4294"/>
    <w:rsid w:val="00BD60DD"/>
    <w:rsid w:val="00C1487E"/>
    <w:rsid w:val="00C159AC"/>
    <w:rsid w:val="00C25BBD"/>
    <w:rsid w:val="00C55BA1"/>
    <w:rsid w:val="00C831E6"/>
    <w:rsid w:val="00C96532"/>
    <w:rsid w:val="00CA2095"/>
    <w:rsid w:val="00CC0332"/>
    <w:rsid w:val="00CD52DA"/>
    <w:rsid w:val="00CE766B"/>
    <w:rsid w:val="00CF417C"/>
    <w:rsid w:val="00D01903"/>
    <w:rsid w:val="00D06692"/>
    <w:rsid w:val="00D17481"/>
    <w:rsid w:val="00D27650"/>
    <w:rsid w:val="00D31C63"/>
    <w:rsid w:val="00D32178"/>
    <w:rsid w:val="00D34DF0"/>
    <w:rsid w:val="00D37FDB"/>
    <w:rsid w:val="00D83FB4"/>
    <w:rsid w:val="00D857D8"/>
    <w:rsid w:val="00D91BC2"/>
    <w:rsid w:val="00DB4F1A"/>
    <w:rsid w:val="00DC0E84"/>
    <w:rsid w:val="00E03C8E"/>
    <w:rsid w:val="00E049FF"/>
    <w:rsid w:val="00E30131"/>
    <w:rsid w:val="00E625C9"/>
    <w:rsid w:val="00E72B07"/>
    <w:rsid w:val="00E83EB8"/>
    <w:rsid w:val="00E92B71"/>
    <w:rsid w:val="00EA635D"/>
    <w:rsid w:val="00EC2A4C"/>
    <w:rsid w:val="00EC2BC3"/>
    <w:rsid w:val="00ED254F"/>
    <w:rsid w:val="00EE64F7"/>
    <w:rsid w:val="00F5034B"/>
    <w:rsid w:val="00F73323"/>
    <w:rsid w:val="00F90423"/>
    <w:rsid w:val="00FD0D3C"/>
    <w:rsid w:val="00FD34CD"/>
    <w:rsid w:val="00FE3343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6CDD"/>
  <w15:docId w15:val="{9FCE3FDA-343B-49C5-AC5F-204B0AC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8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F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5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E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14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4C8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6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E338-9FC0-42A5-B8E4-38EACB2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2018-09-26T23:53:00Z</cp:lastPrinted>
  <dcterms:created xsi:type="dcterms:W3CDTF">2022-08-30T07:10:00Z</dcterms:created>
  <dcterms:modified xsi:type="dcterms:W3CDTF">2025-01-14T07:22:00Z</dcterms:modified>
</cp:coreProperties>
</file>